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67C3A" w14:textId="2E8377ED" w:rsidR="00480D6E" w:rsidRDefault="00480D6E" w:rsidP="00480D6E">
      <w:pPr>
        <w:shd w:val="clear" w:color="auto" w:fill="FFFFFF"/>
        <w:spacing w:after="225" w:line="240" w:lineRule="auto"/>
        <w:jc w:val="center"/>
        <w:outlineLvl w:val="0"/>
        <w:rPr>
          <w:rFonts w:ascii="Book Antiqua" w:eastAsia="Times New Roman" w:hAnsi="Book Antiqua" w:cs="Arial"/>
          <w:b/>
          <w:bCs/>
          <w:i/>
          <w:iCs/>
          <w:color w:val="18453B"/>
          <w:kern w:val="36"/>
          <w:sz w:val="48"/>
          <w:szCs w:val="48"/>
          <w:u w:val="single"/>
          <w14:ligatures w14:val="none"/>
        </w:rPr>
      </w:pPr>
      <w:r>
        <w:rPr>
          <w:noProof/>
        </w:rPr>
        <w:drawing>
          <wp:inline distT="0" distB="0" distL="0" distR="0" wp14:anchorId="74E14BA9" wp14:editId="2B9F1B22">
            <wp:extent cx="317395" cy="272619"/>
            <wp:effectExtent l="0" t="0" r="6985" b="0"/>
            <wp:docPr id="1637786559"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black background with a black squar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944" cy="328062"/>
                    </a:xfrm>
                    <a:prstGeom prst="rect">
                      <a:avLst/>
                    </a:prstGeom>
                    <a:noFill/>
                    <a:ln>
                      <a:noFill/>
                    </a:ln>
                  </pic:spPr>
                </pic:pic>
              </a:graphicData>
            </a:graphic>
          </wp:inline>
        </w:drawing>
      </w:r>
      <w:r w:rsidR="00F53E65" w:rsidRPr="00F53E65">
        <w:rPr>
          <w:rFonts w:ascii="Book Antiqua" w:eastAsia="Times New Roman" w:hAnsi="Book Antiqua" w:cs="Arial"/>
          <w:b/>
          <w:bCs/>
          <w:i/>
          <w:iCs/>
          <w:color w:val="18453B"/>
          <w:kern w:val="36"/>
          <w:sz w:val="48"/>
          <w:szCs w:val="48"/>
          <w14:ligatures w14:val="none"/>
        </w:rPr>
        <w:t xml:space="preserve"> </w:t>
      </w:r>
      <w:proofErr w:type="spellStart"/>
      <w:r w:rsidRPr="0023345D">
        <w:rPr>
          <w:rFonts w:ascii="Book Antiqua" w:eastAsia="Times New Roman" w:hAnsi="Book Antiqua" w:cs="Arial"/>
          <w:b/>
          <w:bCs/>
          <w:i/>
          <w:iCs/>
          <w:color w:val="18453B"/>
          <w:kern w:val="36"/>
          <w:sz w:val="48"/>
          <w:szCs w:val="48"/>
          <w:u w:val="single"/>
          <w14:ligatures w14:val="none"/>
        </w:rPr>
        <w:t>Henrih</w:t>
      </w:r>
      <w:proofErr w:type="spellEnd"/>
      <w:r w:rsidRPr="0023345D">
        <w:rPr>
          <w:rFonts w:ascii="Book Antiqua" w:eastAsia="Times New Roman" w:hAnsi="Book Antiqua" w:cs="Arial"/>
          <w:b/>
          <w:bCs/>
          <w:i/>
          <w:iCs/>
          <w:color w:val="18453B"/>
          <w:kern w:val="36"/>
          <w:sz w:val="48"/>
          <w:szCs w:val="48"/>
          <w:u w:val="single"/>
          <w14:ligatures w14:val="none"/>
        </w:rPr>
        <w:t xml:space="preserve"> Alikaj Memorial Scholarship</w:t>
      </w:r>
      <w:r w:rsidRPr="00F53E65">
        <w:rPr>
          <w:rFonts w:ascii="Book Antiqua" w:eastAsia="Times New Roman" w:hAnsi="Book Antiqua" w:cs="Arial"/>
          <w:b/>
          <w:bCs/>
          <w:i/>
          <w:iCs/>
          <w:color w:val="18453B"/>
          <w:kern w:val="36"/>
          <w:sz w:val="48"/>
          <w:szCs w:val="48"/>
          <w14:ligatures w14:val="none"/>
        </w:rPr>
        <w:t xml:space="preserve"> </w:t>
      </w:r>
      <w:r>
        <w:rPr>
          <w:noProof/>
        </w:rPr>
        <w:drawing>
          <wp:inline distT="0" distB="0" distL="0" distR="0" wp14:anchorId="4D223DFC" wp14:editId="4FBC43CA">
            <wp:extent cx="328730" cy="282354"/>
            <wp:effectExtent l="0" t="0" r="0" b="3810"/>
            <wp:docPr id="1770362021"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black background with a black squar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059" cy="335031"/>
                    </a:xfrm>
                    <a:prstGeom prst="rect">
                      <a:avLst/>
                    </a:prstGeom>
                    <a:noFill/>
                    <a:ln>
                      <a:noFill/>
                    </a:ln>
                  </pic:spPr>
                </pic:pic>
              </a:graphicData>
            </a:graphic>
          </wp:inline>
        </w:drawing>
      </w:r>
    </w:p>
    <w:p w14:paraId="04F8A3E0" w14:textId="77777777" w:rsidR="00480D6E" w:rsidRPr="00E16DF2" w:rsidRDefault="00480D6E" w:rsidP="00480D6E">
      <w:pPr>
        <w:shd w:val="clear" w:color="auto" w:fill="FFFFFF"/>
        <w:spacing w:after="225" w:line="240" w:lineRule="auto"/>
        <w:jc w:val="center"/>
        <w:outlineLvl w:val="0"/>
        <w:rPr>
          <w:rFonts w:ascii="Book Antiqua" w:eastAsia="Times New Roman" w:hAnsi="Book Antiqua" w:cs="Arial"/>
          <w:b/>
          <w:bCs/>
          <w:i/>
          <w:iCs/>
          <w:color w:val="18453B"/>
          <w:kern w:val="36"/>
          <w:sz w:val="16"/>
          <w:szCs w:val="16"/>
          <w:u w:val="single"/>
          <w14:ligatures w14:val="none"/>
        </w:rPr>
      </w:pPr>
      <w:r w:rsidRPr="00E16DF2">
        <w:rPr>
          <w:rFonts w:ascii="Book Antiqua" w:eastAsia="Times New Roman" w:hAnsi="Book Antiqua" w:cs="Arial"/>
          <w:b/>
          <w:bCs/>
          <w:i/>
          <w:iCs/>
          <w:color w:val="18453B"/>
          <w:kern w:val="36"/>
          <w:sz w:val="16"/>
          <w:szCs w:val="16"/>
          <w:u w:val="single"/>
          <w14:ligatures w14:val="none"/>
        </w:rPr>
        <w:t>2024-2025</w:t>
      </w:r>
    </w:p>
    <w:p w14:paraId="31F927B0" w14:textId="3220FE88" w:rsidR="00480D6E" w:rsidRPr="0023345D" w:rsidRDefault="00480D6E" w:rsidP="00480D6E">
      <w:pPr>
        <w:shd w:val="clear" w:color="auto" w:fill="FFFFFF"/>
        <w:spacing w:after="225" w:line="240" w:lineRule="auto"/>
        <w:jc w:val="center"/>
        <w:outlineLvl w:val="0"/>
        <w:rPr>
          <w:rFonts w:ascii="Book Antiqua" w:eastAsia="Times New Roman" w:hAnsi="Book Antiqua" w:cs="Arial"/>
          <w:b/>
          <w:bCs/>
          <w:i/>
          <w:iCs/>
          <w:color w:val="18453B"/>
          <w:kern w:val="36"/>
          <w:sz w:val="48"/>
          <w:szCs w:val="48"/>
          <w:u w:val="single"/>
          <w14:ligatures w14:val="none"/>
        </w:rPr>
      </w:pPr>
      <w:r>
        <w:rPr>
          <w:noProof/>
        </w:rPr>
        <w:drawing>
          <wp:inline distT="0" distB="0" distL="0" distR="0" wp14:anchorId="2D8B693B" wp14:editId="5850CCD5">
            <wp:extent cx="528992" cy="454365"/>
            <wp:effectExtent l="0" t="0" r="4445" b="3175"/>
            <wp:docPr id="127734166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black background with a black squar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249" cy="491519"/>
                    </a:xfrm>
                    <a:prstGeom prst="rect">
                      <a:avLst/>
                    </a:prstGeom>
                    <a:noFill/>
                    <a:ln>
                      <a:noFill/>
                    </a:ln>
                  </pic:spPr>
                </pic:pic>
              </a:graphicData>
            </a:graphic>
          </wp:inline>
        </w:drawing>
      </w:r>
      <w:r w:rsidR="00F53E65">
        <w:rPr>
          <w:rFonts w:ascii="Book Antiqua" w:hAnsi="Book Antiqua"/>
          <w:noProof/>
        </w:rPr>
        <w:t xml:space="preserve"> </w:t>
      </w:r>
      <w:r w:rsidRPr="0023345D">
        <w:rPr>
          <w:rFonts w:ascii="Book Antiqua" w:hAnsi="Book Antiqua"/>
          <w:noProof/>
        </w:rPr>
        <w:drawing>
          <wp:inline distT="0" distB="0" distL="0" distR="0" wp14:anchorId="2ECEDD66" wp14:editId="5110599C">
            <wp:extent cx="914400" cy="1144905"/>
            <wp:effectExtent l="0" t="0" r="0" b="0"/>
            <wp:docPr id="1" name="Picture 1" descr="May be an image of 1 person, beard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y be an image of 1 person, beard and indoo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1144905"/>
                    </a:xfrm>
                    <a:prstGeom prst="rect">
                      <a:avLst/>
                    </a:prstGeom>
                    <a:noFill/>
                    <a:ln>
                      <a:noFill/>
                    </a:ln>
                  </pic:spPr>
                </pic:pic>
              </a:graphicData>
            </a:graphic>
          </wp:inline>
        </w:drawing>
      </w:r>
      <w:r w:rsidR="00F53E65">
        <w:rPr>
          <w:noProof/>
        </w:rPr>
        <w:t xml:space="preserve"> </w:t>
      </w:r>
      <w:r>
        <w:rPr>
          <w:noProof/>
        </w:rPr>
        <w:drawing>
          <wp:inline distT="0" distB="0" distL="0" distR="0" wp14:anchorId="7B4AA16A" wp14:editId="23F76D21">
            <wp:extent cx="528992" cy="454365"/>
            <wp:effectExtent l="0" t="0" r="4445" b="3175"/>
            <wp:docPr id="5"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black background with a black squar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249" cy="491519"/>
                    </a:xfrm>
                    <a:prstGeom prst="rect">
                      <a:avLst/>
                    </a:prstGeom>
                    <a:noFill/>
                    <a:ln>
                      <a:noFill/>
                    </a:ln>
                  </pic:spPr>
                </pic:pic>
              </a:graphicData>
            </a:graphic>
          </wp:inline>
        </w:drawing>
      </w:r>
      <w:r w:rsidR="00F53E65">
        <w:rPr>
          <w:noProof/>
        </w:rPr>
        <w:t xml:space="preserve"> </w:t>
      </w:r>
      <w:r>
        <w:rPr>
          <w:noProof/>
        </w:rPr>
        <w:drawing>
          <wp:inline distT="0" distB="0" distL="0" distR="0" wp14:anchorId="528936AE" wp14:editId="5678B4E0">
            <wp:extent cx="1106805" cy="573824"/>
            <wp:effectExtent l="0" t="0" r="0" b="0"/>
            <wp:docPr id="6" name="Picture 4"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photo description availa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8995" cy="621620"/>
                    </a:xfrm>
                    <a:prstGeom prst="rect">
                      <a:avLst/>
                    </a:prstGeom>
                    <a:noFill/>
                    <a:ln>
                      <a:noFill/>
                    </a:ln>
                  </pic:spPr>
                </pic:pic>
              </a:graphicData>
            </a:graphic>
          </wp:inline>
        </w:drawing>
      </w:r>
    </w:p>
    <w:p w14:paraId="4E71966D" w14:textId="2E6CBF9C" w:rsidR="00480D6E" w:rsidRDefault="00480D6E" w:rsidP="00480D6E">
      <w:pPr>
        <w:spacing w:before="100" w:beforeAutospacing="1" w:after="100" w:afterAutospacing="1" w:line="240" w:lineRule="auto"/>
        <w:outlineLvl w:val="0"/>
        <w:rPr>
          <w:rFonts w:ascii="Times New Roman" w:eastAsia="Times New Roman" w:hAnsi="Times New Roman" w:cs="Times New Roman"/>
          <w:b/>
          <w:bCs/>
          <w:kern w:val="36"/>
          <w:sz w:val="24"/>
          <w:szCs w:val="24"/>
          <w14:ligatures w14:val="none"/>
        </w:rPr>
      </w:pPr>
      <w:r w:rsidRPr="000E50F1">
        <w:rPr>
          <w:rFonts w:ascii="Times New Roman" w:eastAsia="Times New Roman" w:hAnsi="Times New Roman" w:cs="Times New Roman"/>
          <w:b/>
          <w:bCs/>
          <w:kern w:val="36"/>
          <w:sz w:val="24"/>
          <w:szCs w:val="24"/>
          <w14:ligatures w14:val="none"/>
        </w:rPr>
        <w:t>Celebrating the Life and Legacy of Henrih Alikaj</w:t>
      </w:r>
    </w:p>
    <w:p w14:paraId="76A4ACAF" w14:textId="77777777" w:rsidR="00480D6E" w:rsidRPr="000E50F1" w:rsidRDefault="00480D6E" w:rsidP="00480D6E">
      <w:pPr>
        <w:spacing w:before="100" w:beforeAutospacing="1" w:after="100" w:afterAutospacing="1" w:line="240" w:lineRule="auto"/>
        <w:outlineLvl w:val="0"/>
        <w:rPr>
          <w:rFonts w:ascii="Times New Roman" w:eastAsia="Times New Roman" w:hAnsi="Times New Roman" w:cs="Times New Roman"/>
          <w:b/>
          <w:bCs/>
          <w:kern w:val="36"/>
          <w:sz w:val="24"/>
          <w:szCs w:val="24"/>
          <w14:ligatures w14:val="none"/>
        </w:rPr>
      </w:pPr>
      <w:r w:rsidRPr="00527B6C">
        <w:rPr>
          <w:rFonts w:ascii="Times New Roman" w:eastAsia="Times New Roman" w:hAnsi="Times New Roman" w:cs="Times New Roman"/>
          <w:kern w:val="0"/>
          <w:sz w:val="24"/>
          <w:szCs w:val="24"/>
          <w14:ligatures w14:val="none"/>
        </w:rPr>
        <w:t>Henrih Alikaj, a remarkable individual whose life, though brief, left an indelible mark on everyone who knew him, serves as an inspiration for many. As the beloved son of Migena and Altin Alikaj and a cherished brother to Julian, Henrih's life was a beacon of joy, intelligence, and kindness. His story is one of academic excellence, community service, and unwavering positivity, reflecting a life well-lived and a legacy that continues to inspire others.</w:t>
      </w:r>
    </w:p>
    <w:p w14:paraId="2681B4A8" w14:textId="77777777" w:rsidR="00480D6E" w:rsidRPr="000E50F1" w:rsidRDefault="00480D6E" w:rsidP="00480D6E">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0E50F1">
        <w:rPr>
          <w:rFonts w:ascii="Times New Roman" w:eastAsia="Times New Roman" w:hAnsi="Times New Roman" w:cs="Times New Roman"/>
          <w:b/>
          <w:bCs/>
          <w:kern w:val="0"/>
          <w:sz w:val="24"/>
          <w:szCs w:val="24"/>
          <w14:ligatures w14:val="none"/>
        </w:rPr>
        <w:t>A Journey from Albania to America</w:t>
      </w:r>
    </w:p>
    <w:p w14:paraId="58FC46E7" w14:textId="77777777" w:rsidR="00480D6E" w:rsidRPr="00527B6C" w:rsidRDefault="00480D6E" w:rsidP="00480D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7B6C">
        <w:rPr>
          <w:rFonts w:ascii="Times New Roman" w:eastAsia="Times New Roman" w:hAnsi="Times New Roman" w:cs="Times New Roman"/>
          <w:kern w:val="0"/>
          <w:sz w:val="24"/>
          <w:szCs w:val="24"/>
          <w14:ligatures w14:val="none"/>
        </w:rPr>
        <w:t>The Alikaj family embarked on a journey from Albania to the United States in 1997, seeking better opportunities for their young son, Henrih. At just two years old, Henrih began a life in a new land filled with promise and potential. His parents' aspirations for him were matched by his own determination and dedication to excel in every endeavor. Henrih's academic journey was marked by outstanding achievements, starting with his education at the Utica Academy for International Studies, where he was a valedictorian. His dedication to his studies was evident as he pursued a degree in Neuroscience at the University of Michigan and later continued his education at the Michigan State University College of Osteopathic Medicine (MSUCOM).</w:t>
      </w:r>
    </w:p>
    <w:p w14:paraId="6138FCC2" w14:textId="21DBA0EB" w:rsidR="00480D6E" w:rsidRPr="000E50F1" w:rsidRDefault="00480D6E" w:rsidP="00480D6E">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0E50F1">
        <w:rPr>
          <w:rFonts w:ascii="Times New Roman" w:eastAsia="Times New Roman" w:hAnsi="Times New Roman" w:cs="Times New Roman"/>
          <w:b/>
          <w:bCs/>
          <w:kern w:val="0"/>
          <w:sz w:val="24"/>
          <w:szCs w:val="24"/>
          <w14:ligatures w14:val="none"/>
        </w:rPr>
        <w:t>Academic Excellence</w:t>
      </w:r>
      <w:r>
        <w:rPr>
          <w:rFonts w:ascii="Times New Roman" w:eastAsia="Times New Roman" w:hAnsi="Times New Roman" w:cs="Times New Roman"/>
          <w:b/>
          <w:bCs/>
          <w:kern w:val="0"/>
          <w:sz w:val="24"/>
          <w:szCs w:val="24"/>
          <w14:ligatures w14:val="none"/>
        </w:rPr>
        <w:t>,</w:t>
      </w:r>
      <w:r w:rsidRPr="000E50F1">
        <w:rPr>
          <w:rFonts w:ascii="Times New Roman" w:eastAsia="Times New Roman" w:hAnsi="Times New Roman" w:cs="Times New Roman"/>
          <w:b/>
          <w:bCs/>
          <w:kern w:val="0"/>
          <w:sz w:val="24"/>
          <w:szCs w:val="24"/>
          <w14:ligatures w14:val="none"/>
        </w:rPr>
        <w:t xml:space="preserve"> Community Service</w:t>
      </w:r>
      <w:r>
        <w:rPr>
          <w:rFonts w:ascii="Times New Roman" w:eastAsia="Times New Roman" w:hAnsi="Times New Roman" w:cs="Times New Roman"/>
          <w:b/>
          <w:bCs/>
          <w:kern w:val="0"/>
          <w:sz w:val="24"/>
          <w:szCs w:val="24"/>
          <w14:ligatures w14:val="none"/>
        </w:rPr>
        <w:t>, and Dreams Cut Short</w:t>
      </w:r>
    </w:p>
    <w:p w14:paraId="267A45EB" w14:textId="77777777" w:rsidR="00480D6E" w:rsidRDefault="00480D6E" w:rsidP="00480D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7B6C">
        <w:rPr>
          <w:rFonts w:ascii="Times New Roman" w:eastAsia="Times New Roman" w:hAnsi="Times New Roman" w:cs="Times New Roman"/>
          <w:kern w:val="0"/>
          <w:sz w:val="24"/>
          <w:szCs w:val="24"/>
          <w14:ligatures w14:val="none"/>
        </w:rPr>
        <w:t xml:space="preserve">Henrih Alikaj’s academic prowess was matched by his commitment to community service. Throughout his educational career, </w:t>
      </w:r>
      <w:r>
        <w:rPr>
          <w:rFonts w:ascii="Times New Roman" w:eastAsia="Times New Roman" w:hAnsi="Times New Roman" w:cs="Times New Roman"/>
          <w:kern w:val="0"/>
          <w:sz w:val="24"/>
          <w:szCs w:val="24"/>
          <w14:ligatures w14:val="none"/>
        </w:rPr>
        <w:t>Henrih</w:t>
      </w:r>
      <w:r w:rsidRPr="00527B6C">
        <w:rPr>
          <w:rFonts w:ascii="Times New Roman" w:eastAsia="Times New Roman" w:hAnsi="Times New Roman" w:cs="Times New Roman"/>
          <w:kern w:val="0"/>
          <w:sz w:val="24"/>
          <w:szCs w:val="24"/>
          <w14:ligatures w14:val="none"/>
        </w:rPr>
        <w:t xml:space="preserve"> volunteered his time to support those around him. He participated in significant research projects, including a study on </w:t>
      </w:r>
      <w:r w:rsidRPr="00480D6E">
        <w:rPr>
          <w:rFonts w:ascii="Times New Roman" w:eastAsia="Times New Roman" w:hAnsi="Times New Roman" w:cs="Times New Roman"/>
          <w:i/>
          <w:iCs/>
          <w:kern w:val="0"/>
          <w:sz w:val="24"/>
          <w:szCs w:val="24"/>
          <w14:ligatures w14:val="none"/>
        </w:rPr>
        <w:t>"Lung Dendritic Cells Drive Natural Killer Cytotoxicity in Chronic Obstructive Pulmonary Disease,"</w:t>
      </w:r>
      <w:r w:rsidRPr="00527B6C">
        <w:rPr>
          <w:rFonts w:ascii="Times New Roman" w:eastAsia="Times New Roman" w:hAnsi="Times New Roman" w:cs="Times New Roman"/>
          <w:kern w:val="0"/>
          <w:sz w:val="24"/>
          <w:szCs w:val="24"/>
          <w14:ligatures w14:val="none"/>
        </w:rPr>
        <w:t xml:space="preserve"> which was published in the National Library for Medicine. His contributions to research and his community exemplified his desire to make a difference in the world.</w:t>
      </w:r>
      <w:r>
        <w:rPr>
          <w:rFonts w:ascii="Times New Roman" w:eastAsia="Times New Roman" w:hAnsi="Times New Roman" w:cs="Times New Roman"/>
          <w:kern w:val="0"/>
          <w:sz w:val="24"/>
          <w:szCs w:val="24"/>
          <w14:ligatures w14:val="none"/>
        </w:rPr>
        <w:t xml:space="preserve"> </w:t>
      </w:r>
      <w:r w:rsidRPr="00527B6C">
        <w:rPr>
          <w:rFonts w:ascii="Times New Roman" w:eastAsia="Times New Roman" w:hAnsi="Times New Roman" w:cs="Times New Roman"/>
          <w:kern w:val="0"/>
          <w:sz w:val="24"/>
          <w:szCs w:val="24"/>
          <w14:ligatures w14:val="none"/>
        </w:rPr>
        <w:t xml:space="preserve">Henrih's dream was to become a pediatrician, driven by a passion to provide the best care to his patients. In one of his essays, he expressed his commitment to bringing </w:t>
      </w:r>
      <w:r w:rsidRPr="00480D6E">
        <w:rPr>
          <w:rFonts w:ascii="Times New Roman" w:eastAsia="Times New Roman" w:hAnsi="Times New Roman" w:cs="Times New Roman"/>
          <w:b/>
          <w:bCs/>
          <w:kern w:val="0"/>
          <w:sz w:val="24"/>
          <w:szCs w:val="24"/>
          <w14:ligatures w14:val="none"/>
        </w:rPr>
        <w:t>"unwavering positivity in a field that can be so dreary."</w:t>
      </w:r>
      <w:r w:rsidRPr="00527B6C">
        <w:rPr>
          <w:rFonts w:ascii="Times New Roman" w:eastAsia="Times New Roman" w:hAnsi="Times New Roman" w:cs="Times New Roman"/>
          <w:kern w:val="0"/>
          <w:sz w:val="24"/>
          <w:szCs w:val="24"/>
          <w14:ligatures w14:val="none"/>
        </w:rPr>
        <w:t xml:space="preserve"> This sentiment encapsulates Henrih’s approach to life and his career aspirations. </w:t>
      </w:r>
    </w:p>
    <w:p w14:paraId="215028A1" w14:textId="6295C382" w:rsidR="00480D6E" w:rsidRPr="00527B6C" w:rsidRDefault="00480D6E" w:rsidP="00480D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7B6C">
        <w:rPr>
          <w:rFonts w:ascii="Times New Roman" w:eastAsia="Times New Roman" w:hAnsi="Times New Roman" w:cs="Times New Roman"/>
          <w:kern w:val="0"/>
          <w:sz w:val="24"/>
          <w:szCs w:val="24"/>
          <w14:ligatures w14:val="none"/>
        </w:rPr>
        <w:t>Although his journey was tragically cut short by a heart attack caused by an undiagnosed condition, Hypertrophic Cardiomyopathy, while he was working out, his mission to help others and spread positivity remains a powerful legacy.</w:t>
      </w:r>
    </w:p>
    <w:p w14:paraId="1B3376A4" w14:textId="77777777" w:rsidR="00480D6E" w:rsidRPr="000E50F1" w:rsidRDefault="00480D6E" w:rsidP="00480D6E">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0E50F1">
        <w:rPr>
          <w:rFonts w:ascii="Times New Roman" w:eastAsia="Times New Roman" w:hAnsi="Times New Roman" w:cs="Times New Roman"/>
          <w:b/>
          <w:bCs/>
          <w:kern w:val="0"/>
          <w:sz w:val="24"/>
          <w:szCs w:val="24"/>
          <w14:ligatures w14:val="none"/>
        </w:rPr>
        <w:lastRenderedPageBreak/>
        <w:t>An Enduring Legacy</w:t>
      </w:r>
    </w:p>
    <w:p w14:paraId="10DD6781" w14:textId="77777777" w:rsidR="00480D6E" w:rsidRDefault="00480D6E" w:rsidP="00480D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7B6C">
        <w:rPr>
          <w:rFonts w:ascii="Times New Roman" w:eastAsia="Times New Roman" w:hAnsi="Times New Roman" w:cs="Times New Roman"/>
          <w:kern w:val="0"/>
          <w:sz w:val="24"/>
          <w:szCs w:val="24"/>
          <w14:ligatures w14:val="none"/>
        </w:rPr>
        <w:t xml:space="preserve">Henrih Alikaj was deeply loved and respected by everyone who knew him. His ability to brighten a room with his smile and laughter, his polite manners, and his caring nature left a lasting impression on all. His life motto, </w:t>
      </w:r>
      <w:r w:rsidRPr="00480D6E">
        <w:rPr>
          <w:rFonts w:ascii="Times New Roman" w:eastAsia="Times New Roman" w:hAnsi="Times New Roman" w:cs="Times New Roman"/>
          <w:b/>
          <w:bCs/>
          <w:kern w:val="0"/>
          <w:sz w:val="24"/>
          <w:szCs w:val="24"/>
          <w14:ligatures w14:val="none"/>
        </w:rPr>
        <w:t>"Be the best you can be and have fun along the way,"</w:t>
      </w:r>
      <w:r w:rsidRPr="00527B6C">
        <w:rPr>
          <w:rFonts w:ascii="Times New Roman" w:eastAsia="Times New Roman" w:hAnsi="Times New Roman" w:cs="Times New Roman"/>
          <w:kern w:val="0"/>
          <w:sz w:val="24"/>
          <w:szCs w:val="24"/>
          <w14:ligatures w14:val="none"/>
        </w:rPr>
        <w:t xml:space="preserve"> continues to inspire those who had the privilege of knowing him to live their lives with joy, compassion, and dedication.</w:t>
      </w:r>
      <w:r>
        <w:rPr>
          <w:rFonts w:ascii="Times New Roman" w:eastAsia="Times New Roman" w:hAnsi="Times New Roman" w:cs="Times New Roman"/>
          <w:kern w:val="0"/>
          <w:sz w:val="24"/>
          <w:szCs w:val="24"/>
          <w14:ligatures w14:val="none"/>
        </w:rPr>
        <w:t xml:space="preserve"> </w:t>
      </w:r>
    </w:p>
    <w:p w14:paraId="66415DE2" w14:textId="015B1B33" w:rsidR="00480D6E" w:rsidRPr="00527B6C" w:rsidRDefault="00480D6E" w:rsidP="00480D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7B6C">
        <w:rPr>
          <w:rFonts w:ascii="Times New Roman" w:eastAsia="Times New Roman" w:hAnsi="Times New Roman" w:cs="Times New Roman"/>
          <w:kern w:val="0"/>
          <w:sz w:val="24"/>
          <w:szCs w:val="24"/>
          <w14:ligatures w14:val="none"/>
        </w:rPr>
        <w:t xml:space="preserve">To honor Henrih's memory and his commitment to helping others, the Alikaj family </w:t>
      </w:r>
      <w:r>
        <w:rPr>
          <w:rFonts w:ascii="Times New Roman" w:eastAsia="Times New Roman" w:hAnsi="Times New Roman" w:cs="Times New Roman"/>
          <w:kern w:val="0"/>
          <w:sz w:val="24"/>
          <w:szCs w:val="24"/>
          <w14:ligatures w14:val="none"/>
        </w:rPr>
        <w:t xml:space="preserve">has </w:t>
      </w:r>
      <w:r w:rsidRPr="00527B6C">
        <w:rPr>
          <w:rFonts w:ascii="Times New Roman" w:eastAsia="Times New Roman" w:hAnsi="Times New Roman" w:cs="Times New Roman"/>
          <w:kern w:val="0"/>
          <w:sz w:val="24"/>
          <w:szCs w:val="24"/>
          <w14:ligatures w14:val="none"/>
        </w:rPr>
        <w:t xml:space="preserve">established the </w:t>
      </w:r>
      <w:r w:rsidRPr="000E50F1">
        <w:rPr>
          <w:rFonts w:ascii="Times New Roman" w:eastAsia="Times New Roman" w:hAnsi="Times New Roman" w:cs="Times New Roman"/>
          <w:i/>
          <w:iCs/>
          <w:kern w:val="0"/>
          <w:sz w:val="24"/>
          <w:szCs w:val="24"/>
          <w14:ligatures w14:val="none"/>
        </w:rPr>
        <w:t>Henrih Alikaj Memorial Scholarship.</w:t>
      </w:r>
      <w:r w:rsidRPr="00527B6C">
        <w:rPr>
          <w:rFonts w:ascii="Times New Roman" w:eastAsia="Times New Roman" w:hAnsi="Times New Roman" w:cs="Times New Roman"/>
          <w:kern w:val="0"/>
          <w:sz w:val="24"/>
          <w:szCs w:val="24"/>
          <w14:ligatures w14:val="none"/>
        </w:rPr>
        <w:t xml:space="preserve"> This scholarship provides </w:t>
      </w:r>
      <w:r w:rsidRPr="00480D6E">
        <w:rPr>
          <w:rFonts w:ascii="Times New Roman" w:eastAsia="Times New Roman" w:hAnsi="Times New Roman" w:cs="Times New Roman"/>
          <w:kern w:val="0"/>
          <w:sz w:val="24"/>
          <w:szCs w:val="24"/>
          <w:u w:val="single"/>
          <w14:ligatures w14:val="none"/>
        </w:rPr>
        <w:t>two</w:t>
      </w:r>
      <w:r w:rsidRPr="00527B6C">
        <w:rPr>
          <w:rFonts w:ascii="Times New Roman" w:eastAsia="Times New Roman" w:hAnsi="Times New Roman" w:cs="Times New Roman"/>
          <w:kern w:val="0"/>
          <w:sz w:val="24"/>
          <w:szCs w:val="24"/>
          <w14:ligatures w14:val="none"/>
        </w:rPr>
        <w:t xml:space="preserve"> Dakota High School students with a $500 scholarship, aimed at supporting their educational endeavors and ensuring Henrih's name lives on. </w:t>
      </w:r>
    </w:p>
    <w:p w14:paraId="2A888771" w14:textId="2ED38C6B" w:rsidR="00480D6E" w:rsidRDefault="00480D6E" w:rsidP="00480D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7B6C">
        <w:rPr>
          <w:rFonts w:ascii="Times New Roman" w:eastAsia="Times New Roman" w:hAnsi="Times New Roman" w:cs="Times New Roman"/>
          <w:kern w:val="0"/>
          <w:sz w:val="24"/>
          <w:szCs w:val="24"/>
          <w14:ligatures w14:val="none"/>
        </w:rPr>
        <w:t xml:space="preserve">Henrih’s life story and motto challenge us to be the best versions of ourselves, reminding us of the impact one person can have on the world. His dedication to his family, his academic achievements, and his desire to serve others showcase a life dedicated to making the world a better place. Henrih Alikaj’s life, though short, was filled with purpose and love. He remains a shining example of how to live with </w:t>
      </w:r>
      <w:r w:rsidRPr="00480D6E">
        <w:rPr>
          <w:rFonts w:ascii="Times New Roman" w:eastAsia="Times New Roman" w:hAnsi="Times New Roman" w:cs="Times New Roman"/>
          <w:kern w:val="0"/>
          <w:sz w:val="24"/>
          <w:szCs w:val="24"/>
          <w14:ligatures w14:val="none"/>
        </w:rPr>
        <w:t>integrity, compassion, and joy</w:t>
      </w:r>
      <w:r w:rsidRPr="00527B6C">
        <w:rPr>
          <w:rFonts w:ascii="Times New Roman" w:eastAsia="Times New Roman" w:hAnsi="Times New Roman" w:cs="Times New Roman"/>
          <w:kern w:val="0"/>
          <w:sz w:val="24"/>
          <w:szCs w:val="24"/>
          <w14:ligatures w14:val="none"/>
        </w:rPr>
        <w:t xml:space="preserve">. His legacy continues to inspire current and future generations to strive for excellence, serve their communities, and live with kindness. </w:t>
      </w:r>
      <w:r>
        <w:rPr>
          <w:rFonts w:ascii="Times New Roman" w:eastAsia="Times New Roman" w:hAnsi="Times New Roman" w:cs="Times New Roman"/>
          <w:kern w:val="0"/>
          <w:sz w:val="24"/>
          <w:szCs w:val="24"/>
          <w14:ligatures w14:val="none"/>
        </w:rPr>
        <w:t xml:space="preserve">The Alikaj family hopes that </w:t>
      </w:r>
      <w:r w:rsidRPr="00527B6C">
        <w:rPr>
          <w:rFonts w:ascii="Times New Roman" w:eastAsia="Times New Roman" w:hAnsi="Times New Roman" w:cs="Times New Roman"/>
          <w:kern w:val="0"/>
          <w:sz w:val="24"/>
          <w:szCs w:val="24"/>
          <w14:ligatures w14:val="none"/>
        </w:rPr>
        <w:t xml:space="preserve">Henrih’s story </w:t>
      </w:r>
      <w:r>
        <w:rPr>
          <w:rFonts w:ascii="Times New Roman" w:eastAsia="Times New Roman" w:hAnsi="Times New Roman" w:cs="Times New Roman"/>
          <w:kern w:val="0"/>
          <w:sz w:val="24"/>
          <w:szCs w:val="24"/>
          <w14:ligatures w14:val="none"/>
        </w:rPr>
        <w:t>will serve as</w:t>
      </w:r>
      <w:r w:rsidRPr="00527B6C">
        <w:rPr>
          <w:rFonts w:ascii="Times New Roman" w:eastAsia="Times New Roman" w:hAnsi="Times New Roman" w:cs="Times New Roman"/>
          <w:kern w:val="0"/>
          <w:sz w:val="24"/>
          <w:szCs w:val="24"/>
          <w14:ligatures w14:val="none"/>
        </w:rPr>
        <w:t xml:space="preserve"> a testament to the profound difference one person can make, and his memory will undoubtedly continue to encourage others</w:t>
      </w:r>
      <w:r>
        <w:rPr>
          <w:rFonts w:ascii="Times New Roman" w:eastAsia="Times New Roman" w:hAnsi="Times New Roman" w:cs="Times New Roman"/>
          <w:kern w:val="0"/>
          <w:sz w:val="24"/>
          <w:szCs w:val="24"/>
          <w14:ligatures w14:val="none"/>
        </w:rPr>
        <w:t>.</w:t>
      </w:r>
    </w:p>
    <w:p w14:paraId="04FBE640" w14:textId="77777777" w:rsidR="00480D6E" w:rsidRPr="0023345D" w:rsidRDefault="00480D6E" w:rsidP="00480D6E">
      <w:pPr>
        <w:shd w:val="clear" w:color="auto" w:fill="FFFFFF"/>
        <w:spacing w:before="225" w:after="225" w:line="240" w:lineRule="auto"/>
        <w:rPr>
          <w:rFonts w:ascii="Book Antiqua" w:eastAsia="Times New Roman" w:hAnsi="Book Antiqua" w:cs="Arial"/>
          <w:color w:val="444444"/>
          <w:kern w:val="0"/>
          <w:sz w:val="24"/>
          <w:szCs w:val="24"/>
          <w14:ligatures w14:val="none"/>
        </w:rPr>
      </w:pPr>
      <w:r w:rsidRPr="0023345D">
        <w:rPr>
          <w:rFonts w:ascii="Book Antiqua" w:eastAsia="Times New Roman" w:hAnsi="Book Antiqua" w:cs="Arial"/>
          <w:color w:val="444444"/>
          <w:kern w:val="0"/>
          <w:sz w:val="24"/>
          <w:szCs w:val="24"/>
          <w14:ligatures w14:val="none"/>
        </w:rPr>
        <w:t xml:space="preserve">To read more about Henrih’s life, click on this link: </w:t>
      </w:r>
      <w:hyperlink r:id="rId8" w:history="1">
        <w:r w:rsidRPr="0023345D">
          <w:rPr>
            <w:rStyle w:val="Hyperlink"/>
            <w:rFonts w:ascii="Book Antiqua" w:eastAsia="Times New Roman" w:hAnsi="Book Antiqua" w:cs="Arial"/>
            <w:kern w:val="0"/>
            <w:sz w:val="24"/>
            <w:szCs w:val="24"/>
            <w14:ligatures w14:val="none"/>
          </w:rPr>
          <w:t>https://www.heartsforhenrihalikaj.com/henrihs-story</w:t>
        </w:r>
      </w:hyperlink>
    </w:p>
    <w:p w14:paraId="4EBCDAAC" w14:textId="77777777" w:rsidR="00480D6E" w:rsidRPr="0023345D" w:rsidRDefault="00480D6E" w:rsidP="00480D6E">
      <w:pPr>
        <w:shd w:val="clear" w:color="auto" w:fill="FFFFFF"/>
        <w:spacing w:after="225" w:line="240" w:lineRule="auto"/>
        <w:outlineLvl w:val="0"/>
        <w:rPr>
          <w:rFonts w:ascii="Book Antiqua" w:eastAsia="Times New Roman" w:hAnsi="Book Antiqua" w:cs="Arial"/>
          <w:b/>
          <w:bCs/>
          <w:color w:val="18453B"/>
          <w:kern w:val="36"/>
          <w:sz w:val="24"/>
          <w:szCs w:val="24"/>
          <w:u w:val="single"/>
          <w14:ligatures w14:val="none"/>
        </w:rPr>
      </w:pPr>
      <w:r w:rsidRPr="0023345D">
        <w:rPr>
          <w:rFonts w:ascii="Book Antiqua" w:eastAsia="Times New Roman" w:hAnsi="Book Antiqua" w:cs="Arial"/>
          <w:b/>
          <w:bCs/>
          <w:color w:val="18453B"/>
          <w:kern w:val="36"/>
          <w:sz w:val="24"/>
          <w:szCs w:val="24"/>
          <w:u w:val="single"/>
          <w14:ligatures w14:val="none"/>
        </w:rPr>
        <w:t>Criteria to get the $500 Henrih Alikaj Memorial Scholarship:</w:t>
      </w:r>
    </w:p>
    <w:p w14:paraId="3E1DE5E1" w14:textId="77777777" w:rsidR="00480D6E" w:rsidRPr="0023345D" w:rsidRDefault="00480D6E" w:rsidP="00480D6E">
      <w:pPr>
        <w:pStyle w:val="ListParagraph"/>
        <w:numPr>
          <w:ilvl w:val="0"/>
          <w:numId w:val="1"/>
        </w:numPr>
        <w:shd w:val="clear" w:color="auto" w:fill="FFFFFF"/>
        <w:spacing w:before="225" w:after="225" w:line="240" w:lineRule="auto"/>
        <w:rPr>
          <w:rFonts w:ascii="Book Antiqua" w:hAnsi="Book Antiqua"/>
        </w:rPr>
      </w:pPr>
      <w:r w:rsidRPr="0023345D">
        <w:rPr>
          <w:rFonts w:ascii="Book Antiqua" w:hAnsi="Book Antiqua"/>
        </w:rPr>
        <w:t>The applicants must have a GPA of 3.2 or higher.</w:t>
      </w:r>
    </w:p>
    <w:p w14:paraId="1C08CA13" w14:textId="77777777" w:rsidR="00480D6E" w:rsidRPr="0023345D" w:rsidRDefault="00480D6E" w:rsidP="00480D6E">
      <w:pPr>
        <w:pStyle w:val="ListParagraph"/>
        <w:shd w:val="clear" w:color="auto" w:fill="FFFFFF"/>
        <w:spacing w:before="225" w:after="225" w:line="240" w:lineRule="auto"/>
        <w:rPr>
          <w:rFonts w:ascii="Book Antiqua" w:hAnsi="Book Antiqua"/>
        </w:rPr>
      </w:pPr>
    </w:p>
    <w:p w14:paraId="183CEC82" w14:textId="678A520B" w:rsidR="00480D6E" w:rsidRDefault="00480D6E" w:rsidP="00480D6E">
      <w:pPr>
        <w:pStyle w:val="ListParagraph"/>
        <w:numPr>
          <w:ilvl w:val="0"/>
          <w:numId w:val="1"/>
        </w:numPr>
        <w:shd w:val="clear" w:color="auto" w:fill="FFFFFF"/>
        <w:spacing w:before="225" w:after="225" w:line="240" w:lineRule="auto"/>
        <w:rPr>
          <w:rFonts w:ascii="Book Antiqua" w:hAnsi="Book Antiqua"/>
        </w:rPr>
      </w:pPr>
      <w:r w:rsidRPr="0023345D">
        <w:rPr>
          <w:rFonts w:ascii="Book Antiqua" w:hAnsi="Book Antiqua"/>
        </w:rPr>
        <w:t>The applicants MUST TYPE an essay (</w:t>
      </w:r>
      <w:r w:rsidRPr="0023345D">
        <w:rPr>
          <w:rFonts w:ascii="Book Antiqua" w:hAnsi="Book Antiqua"/>
          <w:b/>
          <w:bCs/>
          <w:u w:val="single"/>
        </w:rPr>
        <w:t>at least one page</w:t>
      </w:r>
      <w:r>
        <w:rPr>
          <w:rFonts w:ascii="Book Antiqua" w:hAnsi="Book Antiqua"/>
          <w:b/>
          <w:bCs/>
          <w:u w:val="single"/>
        </w:rPr>
        <w:t>, but it can definitely be longer</w:t>
      </w:r>
      <w:r w:rsidRPr="0023345D">
        <w:rPr>
          <w:rFonts w:ascii="Book Antiqua" w:hAnsi="Book Antiqua"/>
        </w:rPr>
        <w:t xml:space="preserve">) responding to </w:t>
      </w:r>
      <w:r w:rsidRPr="0023345D">
        <w:rPr>
          <w:rFonts w:ascii="Book Antiqua" w:hAnsi="Book Antiqua"/>
          <w:b/>
          <w:bCs/>
          <w:u w:val="single"/>
        </w:rPr>
        <w:t xml:space="preserve">ONE </w:t>
      </w:r>
      <w:r w:rsidRPr="0023345D">
        <w:rPr>
          <w:rFonts w:ascii="Book Antiqua" w:hAnsi="Book Antiqua"/>
        </w:rPr>
        <w:t xml:space="preserve">of these prompts:  </w:t>
      </w:r>
    </w:p>
    <w:p w14:paraId="7449F424" w14:textId="77777777" w:rsidR="00480D6E" w:rsidRPr="007279E1" w:rsidRDefault="00480D6E" w:rsidP="00480D6E">
      <w:pPr>
        <w:pStyle w:val="ListParagraph"/>
        <w:rPr>
          <w:rFonts w:ascii="Book Antiqua" w:hAnsi="Book Antiqua"/>
        </w:rPr>
      </w:pPr>
    </w:p>
    <w:p w14:paraId="5427FCC4" w14:textId="77777777" w:rsidR="00480D6E" w:rsidRPr="00EE567D" w:rsidRDefault="00480D6E" w:rsidP="00480D6E">
      <w:pPr>
        <w:pStyle w:val="ListParagraph"/>
        <w:numPr>
          <w:ilvl w:val="0"/>
          <w:numId w:val="2"/>
        </w:numPr>
        <w:spacing w:line="240" w:lineRule="auto"/>
        <w:rPr>
          <w:rFonts w:ascii="Times New Roman" w:hAnsi="Times New Roman" w:cs="Times New Roman"/>
          <w:b/>
          <w:bCs/>
          <w:i/>
          <w:iCs/>
          <w:color w:val="FF0000"/>
          <w:sz w:val="24"/>
          <w:szCs w:val="24"/>
        </w:rPr>
      </w:pPr>
      <w:r w:rsidRPr="00EE567D">
        <w:rPr>
          <w:rFonts w:ascii="Times New Roman" w:hAnsi="Times New Roman" w:cs="Times New Roman"/>
          <w:b/>
          <w:bCs/>
          <w:i/>
          <w:iCs/>
          <w:color w:val="FF0000"/>
          <w:sz w:val="24"/>
          <w:szCs w:val="24"/>
          <w:shd w:val="clear" w:color="auto" w:fill="FFFFFF"/>
        </w:rPr>
        <w:t xml:space="preserve">Henrih Alikaj’s accomplishments and contributions have had a lasting impact on others. Describe how Henrih’s life inspires you to make a difference in your community, family, or personal ambitions. What values or qualities from Henrih Alikaj’s story </w:t>
      </w:r>
      <w:r>
        <w:rPr>
          <w:rFonts w:ascii="Times New Roman" w:hAnsi="Times New Roman" w:cs="Times New Roman"/>
          <w:b/>
          <w:bCs/>
          <w:i/>
          <w:iCs/>
          <w:color w:val="FF0000"/>
          <w:sz w:val="24"/>
          <w:szCs w:val="24"/>
          <w:shd w:val="clear" w:color="auto" w:fill="FFFFFF"/>
        </w:rPr>
        <w:t xml:space="preserve">and life motto “Be the best you can be and have fun along the way” </w:t>
      </w:r>
      <w:r w:rsidRPr="00EE567D">
        <w:rPr>
          <w:rFonts w:ascii="Times New Roman" w:hAnsi="Times New Roman" w:cs="Times New Roman"/>
          <w:b/>
          <w:bCs/>
          <w:i/>
          <w:iCs/>
          <w:color w:val="FF0000"/>
          <w:sz w:val="24"/>
          <w:szCs w:val="24"/>
          <w:shd w:val="clear" w:color="auto" w:fill="FFFFFF"/>
        </w:rPr>
        <w:t>do you hope to embody in your own life, and why are they meaningful to you?</w:t>
      </w:r>
    </w:p>
    <w:p w14:paraId="056A34D0" w14:textId="77777777" w:rsidR="00F53E65" w:rsidRPr="00F53E65" w:rsidRDefault="00F53E65" w:rsidP="00F53E65">
      <w:pPr>
        <w:pStyle w:val="ListParagraph"/>
        <w:spacing w:line="240" w:lineRule="auto"/>
        <w:ind w:left="1080"/>
        <w:rPr>
          <w:rFonts w:ascii="Times New Roman" w:hAnsi="Times New Roman" w:cs="Times New Roman"/>
          <w:b/>
          <w:bCs/>
          <w:i/>
          <w:iCs/>
          <w:color w:val="FF0000"/>
          <w:sz w:val="24"/>
          <w:szCs w:val="24"/>
        </w:rPr>
      </w:pPr>
    </w:p>
    <w:p w14:paraId="58ACA7B6" w14:textId="41BCDCAA" w:rsidR="00DC287F" w:rsidRPr="00F53E65" w:rsidRDefault="00480D6E" w:rsidP="00F53E65">
      <w:pPr>
        <w:pStyle w:val="ListParagraph"/>
        <w:numPr>
          <w:ilvl w:val="0"/>
          <w:numId w:val="2"/>
        </w:numPr>
        <w:spacing w:line="240" w:lineRule="auto"/>
        <w:rPr>
          <w:rFonts w:ascii="Times New Roman" w:hAnsi="Times New Roman" w:cs="Times New Roman"/>
          <w:b/>
          <w:bCs/>
          <w:i/>
          <w:iCs/>
          <w:color w:val="FF0000"/>
          <w:sz w:val="24"/>
          <w:szCs w:val="24"/>
        </w:rPr>
      </w:pPr>
      <w:proofErr w:type="spellStart"/>
      <w:r w:rsidRPr="00EE567D">
        <w:rPr>
          <w:rFonts w:ascii="Book Antiqua" w:hAnsi="Book Antiqua"/>
          <w:b/>
          <w:bCs/>
          <w:i/>
          <w:iCs/>
          <w:color w:val="FF0000"/>
          <w:sz w:val="24"/>
          <w:szCs w:val="24"/>
        </w:rPr>
        <w:t>Henrih</w:t>
      </w:r>
      <w:proofErr w:type="spellEnd"/>
      <w:r w:rsidRPr="00EE567D">
        <w:rPr>
          <w:rFonts w:ascii="Book Antiqua" w:hAnsi="Book Antiqua"/>
          <w:b/>
          <w:bCs/>
          <w:i/>
          <w:iCs/>
          <w:color w:val="FF0000"/>
          <w:sz w:val="24"/>
          <w:szCs w:val="24"/>
        </w:rPr>
        <w:t xml:space="preserve"> Alikaj’s life was short but very well-lived. Henrih was SO LOVED and RESPECTED by everyone who knew him. Henrih’s legacy will definitely live on. What will your name be remembered for? What legacy will you leave behind?</w:t>
      </w:r>
    </w:p>
    <w:sectPr w:rsidR="00DC287F" w:rsidRPr="00F53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33A3"/>
    <w:multiLevelType w:val="hybridMultilevel"/>
    <w:tmpl w:val="9FCE3A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EE2C86"/>
    <w:multiLevelType w:val="hybridMultilevel"/>
    <w:tmpl w:val="A5FE8B8C"/>
    <w:lvl w:ilvl="0" w:tplc="5A9C99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067150">
    <w:abstractNumId w:val="1"/>
  </w:num>
  <w:num w:numId="2" w16cid:durableId="1451513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6E"/>
    <w:rsid w:val="001C1B7B"/>
    <w:rsid w:val="00480D6E"/>
    <w:rsid w:val="00596E8F"/>
    <w:rsid w:val="008972FF"/>
    <w:rsid w:val="00BC253B"/>
    <w:rsid w:val="00DC287F"/>
    <w:rsid w:val="00E16DF2"/>
    <w:rsid w:val="00F53E65"/>
    <w:rsid w:val="4DF09858"/>
    <w:rsid w:val="6E88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E668"/>
  <w15:chartTrackingRefBased/>
  <w15:docId w15:val="{8F6F8F0C-EAFB-44E0-AD4E-058B47B1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D6E"/>
  </w:style>
  <w:style w:type="paragraph" w:styleId="Heading1">
    <w:name w:val="heading 1"/>
    <w:basedOn w:val="Normal"/>
    <w:next w:val="Normal"/>
    <w:link w:val="Heading1Char"/>
    <w:uiPriority w:val="9"/>
    <w:qFormat/>
    <w:rsid w:val="00480D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0D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0D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0D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0D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0D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D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D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D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D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0D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0D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0D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0D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0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D6E"/>
    <w:rPr>
      <w:rFonts w:eastAsiaTheme="majorEastAsia" w:cstheme="majorBidi"/>
      <w:color w:val="272727" w:themeColor="text1" w:themeTint="D8"/>
    </w:rPr>
  </w:style>
  <w:style w:type="paragraph" w:styleId="Title">
    <w:name w:val="Title"/>
    <w:basedOn w:val="Normal"/>
    <w:next w:val="Normal"/>
    <w:link w:val="TitleChar"/>
    <w:uiPriority w:val="10"/>
    <w:qFormat/>
    <w:rsid w:val="00480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D6E"/>
    <w:pPr>
      <w:spacing w:before="160"/>
      <w:jc w:val="center"/>
    </w:pPr>
    <w:rPr>
      <w:i/>
      <w:iCs/>
      <w:color w:val="404040" w:themeColor="text1" w:themeTint="BF"/>
    </w:rPr>
  </w:style>
  <w:style w:type="character" w:customStyle="1" w:styleId="QuoteChar">
    <w:name w:val="Quote Char"/>
    <w:basedOn w:val="DefaultParagraphFont"/>
    <w:link w:val="Quote"/>
    <w:uiPriority w:val="29"/>
    <w:rsid w:val="00480D6E"/>
    <w:rPr>
      <w:i/>
      <w:iCs/>
      <w:color w:val="404040" w:themeColor="text1" w:themeTint="BF"/>
    </w:rPr>
  </w:style>
  <w:style w:type="paragraph" w:styleId="ListParagraph">
    <w:name w:val="List Paragraph"/>
    <w:basedOn w:val="Normal"/>
    <w:uiPriority w:val="34"/>
    <w:qFormat/>
    <w:rsid w:val="00480D6E"/>
    <w:pPr>
      <w:ind w:left="720"/>
      <w:contextualSpacing/>
    </w:pPr>
  </w:style>
  <w:style w:type="character" w:styleId="IntenseEmphasis">
    <w:name w:val="Intense Emphasis"/>
    <w:basedOn w:val="DefaultParagraphFont"/>
    <w:uiPriority w:val="21"/>
    <w:qFormat/>
    <w:rsid w:val="00480D6E"/>
    <w:rPr>
      <w:i/>
      <w:iCs/>
      <w:color w:val="2F5496" w:themeColor="accent1" w:themeShade="BF"/>
    </w:rPr>
  </w:style>
  <w:style w:type="paragraph" w:styleId="IntenseQuote">
    <w:name w:val="Intense Quote"/>
    <w:basedOn w:val="Normal"/>
    <w:next w:val="Normal"/>
    <w:link w:val="IntenseQuoteChar"/>
    <w:uiPriority w:val="30"/>
    <w:qFormat/>
    <w:rsid w:val="00480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0D6E"/>
    <w:rPr>
      <w:i/>
      <w:iCs/>
      <w:color w:val="2F5496" w:themeColor="accent1" w:themeShade="BF"/>
    </w:rPr>
  </w:style>
  <w:style w:type="character" w:styleId="IntenseReference">
    <w:name w:val="Intense Reference"/>
    <w:basedOn w:val="DefaultParagraphFont"/>
    <w:uiPriority w:val="32"/>
    <w:qFormat/>
    <w:rsid w:val="00480D6E"/>
    <w:rPr>
      <w:b/>
      <w:bCs/>
      <w:smallCaps/>
      <w:color w:val="2F5496" w:themeColor="accent1" w:themeShade="BF"/>
      <w:spacing w:val="5"/>
    </w:rPr>
  </w:style>
  <w:style w:type="character" w:styleId="Hyperlink">
    <w:name w:val="Hyperlink"/>
    <w:basedOn w:val="DefaultParagraphFont"/>
    <w:uiPriority w:val="99"/>
    <w:unhideWhenUsed/>
    <w:rsid w:val="00480D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rtsforhenrihalikaj.com/henrihs-story"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4224</Characters>
  <Application>Microsoft Office Word</Application>
  <DocSecurity>4</DocSecurity>
  <Lines>35</Lines>
  <Paragraphs>9</Paragraphs>
  <ScaleCrop>false</ScaleCrop>
  <Company>Chippewa Valley Schools</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Alikaj, Migena</dc:creator>
  <cp:keywords/>
  <dc:description/>
  <cp:lastModifiedBy>Ryan C Anderson</cp:lastModifiedBy>
  <cp:revision>2</cp:revision>
  <cp:lastPrinted>2024-12-17T13:45:00Z</cp:lastPrinted>
  <dcterms:created xsi:type="dcterms:W3CDTF">2024-12-17T19:16:00Z</dcterms:created>
  <dcterms:modified xsi:type="dcterms:W3CDTF">2024-12-17T19:16:00Z</dcterms:modified>
</cp:coreProperties>
</file>